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7" w:rsidRDefault="00FE529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5297" w:rsidRDefault="00FE5297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52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5297" w:rsidRDefault="00FE5297">
            <w:pPr>
              <w:pStyle w:val="ConsPlusNormal"/>
            </w:pPr>
            <w:r>
              <w:t>04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5297" w:rsidRDefault="00FE5297">
            <w:pPr>
              <w:pStyle w:val="ConsPlusNormal"/>
              <w:jc w:val="right"/>
            </w:pPr>
            <w:r>
              <w:t>N 25-кз</w:t>
            </w:r>
          </w:p>
        </w:tc>
      </w:tr>
    </w:tbl>
    <w:p w:rsidR="00FE5297" w:rsidRDefault="00FE5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297" w:rsidRDefault="00FE5297">
      <w:pPr>
        <w:pStyle w:val="ConsPlusNormal"/>
      </w:pPr>
    </w:p>
    <w:p w:rsidR="00FE5297" w:rsidRDefault="00FE5297">
      <w:pPr>
        <w:pStyle w:val="ConsPlusTitle"/>
        <w:jc w:val="center"/>
      </w:pPr>
      <w:r>
        <w:t>ЗАКОН</w:t>
      </w:r>
    </w:p>
    <w:p w:rsidR="00FE5297" w:rsidRDefault="00FE5297">
      <w:pPr>
        <w:pStyle w:val="ConsPlusTitle"/>
        <w:jc w:val="center"/>
      </w:pPr>
      <w:r>
        <w:t>СТАВРОПОЛЬСКОГО КРАЯ</w:t>
      </w:r>
    </w:p>
    <w:p w:rsidR="00FE5297" w:rsidRDefault="00FE5297">
      <w:pPr>
        <w:pStyle w:val="ConsPlusTitle"/>
        <w:jc w:val="center"/>
      </w:pPr>
    </w:p>
    <w:p w:rsidR="00FE5297" w:rsidRDefault="00FE5297">
      <w:pPr>
        <w:pStyle w:val="ConsPlusTitle"/>
        <w:jc w:val="center"/>
      </w:pPr>
      <w:r>
        <w:t>О ПРОТИВОДЕЙСТВИИ КОРРУПЦИИ В СТАВРОПОЛЬСКОМ КРАЕ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jc w:val="right"/>
      </w:pPr>
      <w:r>
        <w:t>Принят</w:t>
      </w:r>
    </w:p>
    <w:p w:rsidR="00FE5297" w:rsidRDefault="00FE5297">
      <w:pPr>
        <w:pStyle w:val="ConsPlusNormal"/>
        <w:jc w:val="right"/>
      </w:pPr>
      <w:r>
        <w:t>Государственной Думой</w:t>
      </w:r>
    </w:p>
    <w:p w:rsidR="00FE5297" w:rsidRDefault="00FE5297">
      <w:pPr>
        <w:pStyle w:val="ConsPlusNormal"/>
        <w:jc w:val="right"/>
      </w:pPr>
      <w:r>
        <w:t>Ставропольского края</w:t>
      </w:r>
    </w:p>
    <w:p w:rsidR="00FE5297" w:rsidRDefault="00FE5297">
      <w:pPr>
        <w:pStyle w:val="ConsPlusNormal"/>
        <w:jc w:val="right"/>
      </w:pPr>
      <w:r>
        <w:t>22 апреля 2009 года</w:t>
      </w:r>
    </w:p>
    <w:p w:rsidR="00FE5297" w:rsidRDefault="00FE5297">
      <w:pPr>
        <w:pStyle w:val="ConsPlusNormal"/>
        <w:jc w:val="center"/>
      </w:pPr>
      <w:r>
        <w:t>Список изменяющих документов</w:t>
      </w:r>
    </w:p>
    <w:p w:rsidR="00FE5297" w:rsidRDefault="00FE5297">
      <w:pPr>
        <w:pStyle w:val="ConsPlusNormal"/>
        <w:jc w:val="center"/>
      </w:pPr>
      <w:r>
        <w:t>(в ред. Законов Ставропольского края</w:t>
      </w:r>
    </w:p>
    <w:p w:rsidR="00FE5297" w:rsidRDefault="00FE5297">
      <w:pPr>
        <w:pStyle w:val="ConsPlusNormal"/>
        <w:jc w:val="center"/>
      </w:pPr>
      <w:r>
        <w:t xml:space="preserve">от 29.12.2009 </w:t>
      </w:r>
      <w:hyperlink r:id="rId6" w:history="1">
        <w:r>
          <w:rPr>
            <w:color w:val="0000FF"/>
          </w:rPr>
          <w:t>N 110-кз</w:t>
        </w:r>
      </w:hyperlink>
      <w:r>
        <w:t xml:space="preserve">, от 11.05.2010 </w:t>
      </w:r>
      <w:hyperlink r:id="rId7" w:history="1">
        <w:r>
          <w:rPr>
            <w:color w:val="0000FF"/>
          </w:rPr>
          <w:t>N 25-кз</w:t>
        </w:r>
      </w:hyperlink>
      <w:r>
        <w:t>,</w:t>
      </w:r>
    </w:p>
    <w:p w:rsidR="00FE5297" w:rsidRDefault="00FE5297">
      <w:pPr>
        <w:pStyle w:val="ConsPlusNormal"/>
        <w:jc w:val="center"/>
      </w:pPr>
      <w:r>
        <w:t xml:space="preserve">от 24.12.2010 </w:t>
      </w:r>
      <w:hyperlink r:id="rId8" w:history="1">
        <w:r>
          <w:rPr>
            <w:color w:val="0000FF"/>
          </w:rPr>
          <w:t>N 108-кз</w:t>
        </w:r>
      </w:hyperlink>
      <w:r>
        <w:t xml:space="preserve">, от 27.02.2012 </w:t>
      </w:r>
      <w:hyperlink r:id="rId9" w:history="1">
        <w:r>
          <w:rPr>
            <w:color w:val="0000FF"/>
          </w:rPr>
          <w:t>N 20-кз</w:t>
        </w:r>
      </w:hyperlink>
      <w:r>
        <w:t>,</w:t>
      </w:r>
    </w:p>
    <w:p w:rsidR="00FE5297" w:rsidRDefault="00FE5297">
      <w:pPr>
        <w:pStyle w:val="ConsPlusNormal"/>
        <w:jc w:val="center"/>
      </w:pPr>
      <w:r>
        <w:t xml:space="preserve">от 11.02.2014 </w:t>
      </w:r>
      <w:hyperlink r:id="rId10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11" w:history="1">
        <w:r>
          <w:rPr>
            <w:color w:val="0000FF"/>
          </w:rPr>
          <w:t>N 48-кз</w:t>
        </w:r>
      </w:hyperlink>
      <w:r>
        <w:t>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Настоящий Закон в целях обеспечения законности, правопорядка и общественной безопасности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1. Основные понятия, используемые в настоящем Законе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и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2. Основные меры по предупреждению коррупционных правонарушений в Ставропольском крае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FE5297" w:rsidRDefault="00FE5297">
      <w:pPr>
        <w:pStyle w:val="ConsPlusNormal"/>
        <w:ind w:firstLine="540"/>
        <w:jc w:val="both"/>
      </w:pPr>
      <w:r>
        <w:t>1) планирование мероприятий по противодействию коррупции;</w:t>
      </w:r>
    </w:p>
    <w:p w:rsidR="00FE5297" w:rsidRDefault="00FE5297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ind w:firstLine="540"/>
        <w:jc w:val="both"/>
      </w:pPr>
      <w:r>
        <w:t>2) проведение антикоррупционной экспертизы нормативных правовых актов Ставропольского края и их проектов;</w:t>
      </w:r>
    </w:p>
    <w:p w:rsidR="00FE5297" w:rsidRDefault="00FE5297">
      <w:pPr>
        <w:pStyle w:val="ConsPlusNormal"/>
        <w:ind w:firstLine="540"/>
        <w:jc w:val="both"/>
      </w:pPr>
      <w:r>
        <w:t>3) антикоррупционные образование и пропаганда;</w:t>
      </w:r>
    </w:p>
    <w:p w:rsidR="00FE5297" w:rsidRDefault="00FE5297">
      <w:pPr>
        <w:pStyle w:val="ConsPlusNonformat"/>
        <w:jc w:val="both"/>
      </w:pPr>
      <w:r>
        <w:t xml:space="preserve">     1</w:t>
      </w:r>
    </w:p>
    <w:p w:rsidR="00FE5297" w:rsidRDefault="00FE5297">
      <w:pPr>
        <w:pStyle w:val="ConsPlusNonformat"/>
        <w:jc w:val="both"/>
      </w:pPr>
      <w:r>
        <w:t xml:space="preserve">    3</w:t>
      </w:r>
      <w:proofErr w:type="gramStart"/>
      <w:r>
        <w:t xml:space="preserve"> )</w:t>
      </w:r>
      <w:proofErr w:type="gramEnd"/>
      <w:r>
        <w:t xml:space="preserve"> рассмотрение  в органах государственной власти Ставропольского края</w:t>
      </w:r>
    </w:p>
    <w:p w:rsidR="00FE5297" w:rsidRDefault="00FE5297">
      <w:pPr>
        <w:pStyle w:val="ConsPlusNonformat"/>
        <w:jc w:val="both"/>
      </w:pPr>
      <w:r>
        <w:t>вопросов правоприменительной практики;</w:t>
      </w:r>
    </w:p>
    <w:p w:rsidR="00FE5297" w:rsidRDefault="00FE5297">
      <w:pPr>
        <w:pStyle w:val="ConsPlusNonformat"/>
        <w:jc w:val="both"/>
      </w:pPr>
      <w:r>
        <w:t xml:space="preserve">(п. 3.1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  <w:ind w:firstLine="540"/>
        <w:jc w:val="both"/>
      </w:pPr>
      <w:r>
        <w:t>4) внедрение антикоррупционных механизмов в рамках реализации законодательства о государственной гражданской службе;</w:t>
      </w:r>
    </w:p>
    <w:p w:rsidR="00FE5297" w:rsidRDefault="00FE5297">
      <w:pPr>
        <w:pStyle w:val="ConsPlusNormal"/>
        <w:ind w:firstLine="540"/>
        <w:jc w:val="both"/>
      </w:pPr>
      <w: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FE5297" w:rsidRDefault="00FE5297">
      <w:pPr>
        <w:pStyle w:val="ConsPlusNormal"/>
        <w:ind w:firstLine="540"/>
        <w:jc w:val="both"/>
      </w:pPr>
      <w:r>
        <w:t xml:space="preserve"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</w:t>
      </w:r>
      <w:r>
        <w:lastRenderedPageBreak/>
        <w:t>объединениями и гражданами по вопросам противодействия коррупции в установленном порядке;</w:t>
      </w:r>
    </w:p>
    <w:p w:rsidR="00FE5297" w:rsidRDefault="00FE5297">
      <w:pPr>
        <w:pStyle w:val="ConsPlusNormal"/>
        <w:ind w:firstLine="540"/>
        <w:jc w:val="both"/>
      </w:pPr>
      <w:r>
        <w:t>7) иные меры, предусмотренные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3. Планирование мероприятий по противодействию коррупции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jc w:val="both"/>
      </w:pPr>
    </w:p>
    <w:p w:rsidR="00FE5297" w:rsidRDefault="00FE5297">
      <w:pPr>
        <w:pStyle w:val="ConsPlusNormal"/>
        <w:ind w:firstLine="540"/>
        <w:jc w:val="both"/>
      </w:pPr>
      <w: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FE5297" w:rsidRDefault="00FE5297">
      <w:pPr>
        <w:pStyle w:val="ConsPlusNormal"/>
        <w:ind w:firstLine="540"/>
        <w:jc w:val="both"/>
      </w:pPr>
      <w:r>
        <w:t>2. 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</w:p>
    <w:p w:rsidR="00FE5297" w:rsidRDefault="00FE5297">
      <w:pPr>
        <w:pStyle w:val="ConsPlusNormal"/>
        <w:ind w:firstLine="540"/>
        <w:jc w:val="both"/>
      </w:pPr>
      <w:r>
        <w:t>3. Краевой план (программа) противодействия коррупции утверждается Правительством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Ведомственный план (программа) противодействия коррупции утверждается соответствующим государственным органом.</w:t>
      </w:r>
    </w:p>
    <w:p w:rsidR="00FE5297" w:rsidRDefault="00FE5297">
      <w:pPr>
        <w:pStyle w:val="ConsPlusNormal"/>
        <w:ind w:firstLine="540"/>
        <w:jc w:val="both"/>
      </w:pPr>
      <w: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4. Антикоррупционная экспертиза нормативных правовых актов государственных органов и их проектов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E5297" w:rsidRDefault="00FE5297">
      <w:pPr>
        <w:pStyle w:val="ConsPlusNormal"/>
        <w:ind w:firstLine="540"/>
        <w:jc w:val="both"/>
      </w:pPr>
      <w:r>
        <w:t xml:space="preserve"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</w:t>
      </w:r>
      <w:hyperlink r:id="rId20" w:history="1">
        <w:r>
          <w:rPr>
            <w:color w:val="0000FF"/>
          </w:rPr>
          <w:t>методике</w:t>
        </w:r>
      </w:hyperlink>
      <w:r>
        <w:t>, определяемой Правительством Российской Федерации.</w:t>
      </w:r>
    </w:p>
    <w:p w:rsidR="00FE5297" w:rsidRDefault="00FE5297">
      <w:pPr>
        <w:pStyle w:val="ConsPlusNormal"/>
        <w:ind w:firstLine="540"/>
        <w:jc w:val="both"/>
      </w:pPr>
      <w:r>
        <w:t xml:space="preserve">3. Антикоррупционная экспертиза проекта закона Ставропольского края проводится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Ставропольского края от 24 июня 2002 г. N 24-кз "О порядке принятия законов Ставропольского края".</w:t>
      </w:r>
    </w:p>
    <w:p w:rsidR="00FE5297" w:rsidRDefault="00FE5297">
      <w:pPr>
        <w:pStyle w:val="ConsPlusNormal"/>
        <w:ind w:firstLine="540"/>
        <w:jc w:val="both"/>
      </w:pPr>
      <w: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Ставропольского края от 24.12.2010 N 108-кз)</w:t>
      </w:r>
    </w:p>
    <w:p w:rsidR="00FE5297" w:rsidRDefault="00FE5297">
      <w:pPr>
        <w:pStyle w:val="ConsPlusNormal"/>
        <w:ind w:firstLine="540"/>
        <w:jc w:val="both"/>
      </w:pPr>
      <w: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 xml:space="preserve">8. Институты гражданского общества и граждане могут проводить независимую </w:t>
      </w:r>
      <w:r>
        <w:lastRenderedPageBreak/>
        <w:t xml:space="preserve">антикоррупционную экспертизу нормативных правовых актов Ставропольского края и их проектов в </w:t>
      </w:r>
      <w:hyperlink r:id="rId23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  1</w:t>
      </w:r>
    </w:p>
    <w:p w:rsidR="00FE5297" w:rsidRDefault="00FE5297">
      <w:pPr>
        <w:pStyle w:val="ConsPlusNonformat"/>
        <w:jc w:val="both"/>
      </w:pPr>
      <w:r>
        <w:t xml:space="preserve">    Статья   4 .   Рассмотрение    в    органах    государственной   власти</w:t>
      </w:r>
    </w:p>
    <w:p w:rsidR="00FE5297" w:rsidRDefault="00FE5297">
      <w:pPr>
        <w:pStyle w:val="ConsPlusNonformat"/>
        <w:jc w:val="both"/>
      </w:pPr>
      <w:r>
        <w:t>Ставропольского края вопросов правоприменительной практики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5. Антикоррупционные образование и пропаганда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11.02.2014 N 9-кз)</w:t>
      </w:r>
    </w:p>
    <w:p w:rsidR="00FE5297" w:rsidRDefault="00FE5297">
      <w:pPr>
        <w:pStyle w:val="ConsPlusNormal"/>
        <w:ind w:firstLine="540"/>
        <w:jc w:val="both"/>
      </w:pPr>
      <w: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FE5297" w:rsidRDefault="00FE5297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ind w:firstLine="540"/>
        <w:jc w:val="both"/>
      </w:pPr>
      <w:r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  1</w:t>
      </w:r>
    </w:p>
    <w:p w:rsidR="00FE5297" w:rsidRDefault="00FE5297">
      <w:pPr>
        <w:pStyle w:val="ConsPlusNonformat"/>
        <w:jc w:val="both"/>
      </w:pPr>
      <w:r>
        <w:t xml:space="preserve">    Статья   5 .   Мониторинг   применения   нормативных   правовых   актов</w:t>
      </w:r>
    </w:p>
    <w:p w:rsidR="00FE5297" w:rsidRDefault="00FE5297">
      <w:pPr>
        <w:pStyle w:val="ConsPlusNonformat"/>
        <w:jc w:val="both"/>
      </w:pPr>
      <w:r>
        <w:t>государственных органов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FE5297" w:rsidRDefault="00FE5297">
      <w:pPr>
        <w:pStyle w:val="ConsPlusNormal"/>
        <w:ind w:firstLine="540"/>
        <w:jc w:val="both"/>
      </w:pPr>
      <w:r>
        <w:t>2. Мониторинг может осуществляться путем:</w:t>
      </w:r>
    </w:p>
    <w:p w:rsidR="00FE5297" w:rsidRDefault="00FE5297">
      <w:pPr>
        <w:pStyle w:val="ConsPlusNormal"/>
        <w:ind w:firstLine="540"/>
        <w:jc w:val="both"/>
      </w:pPr>
      <w:r>
        <w:t xml:space="preserve">1) выявления в нормативных правовых актах государственных органов положений, содержащих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FE5297" w:rsidRDefault="00FE5297">
      <w:pPr>
        <w:pStyle w:val="ConsPlusNormal"/>
        <w:ind w:firstLine="540"/>
        <w:jc w:val="both"/>
      </w:pPr>
      <w: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FE5297" w:rsidRDefault="00FE5297">
      <w:pPr>
        <w:pStyle w:val="ConsPlusNormal"/>
        <w:ind w:firstLine="540"/>
        <w:jc w:val="both"/>
      </w:pPr>
      <w:r>
        <w:t>3) использования данных контроля за исполнением законов Ставропольского края;</w:t>
      </w:r>
    </w:p>
    <w:p w:rsidR="00FE5297" w:rsidRDefault="00FE5297">
      <w:pPr>
        <w:pStyle w:val="ConsPlusNormal"/>
        <w:ind w:firstLine="540"/>
        <w:jc w:val="both"/>
      </w:pPr>
      <w:r>
        <w:lastRenderedPageBreak/>
        <w:t>4) анализа правоприменительной и судебной практики нормативных правовых актов государственных органов;</w:t>
      </w:r>
    </w:p>
    <w:p w:rsidR="00FE5297" w:rsidRDefault="00FE5297">
      <w:pPr>
        <w:pStyle w:val="ConsPlusNormal"/>
        <w:ind w:firstLine="540"/>
        <w:jc w:val="both"/>
      </w:pPr>
      <w: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FE5297" w:rsidRDefault="00FE5297">
      <w:pPr>
        <w:pStyle w:val="ConsPlusNormal"/>
        <w:ind w:firstLine="540"/>
        <w:jc w:val="both"/>
      </w:pPr>
      <w: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FE5297" w:rsidRDefault="00FE5297">
      <w:pPr>
        <w:pStyle w:val="ConsPlusNormal"/>
        <w:ind w:firstLine="540"/>
        <w:jc w:val="both"/>
      </w:pPr>
      <w: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FE5297" w:rsidRDefault="00FE5297">
      <w:pPr>
        <w:pStyle w:val="ConsPlusNormal"/>
        <w:ind w:firstLine="540"/>
        <w:jc w:val="both"/>
      </w:pPr>
      <w: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FE5297" w:rsidRDefault="00FE5297">
      <w:pPr>
        <w:pStyle w:val="ConsPlusNormal"/>
        <w:ind w:firstLine="540"/>
        <w:jc w:val="both"/>
      </w:pPr>
      <w:r>
        <w:t>3) соблюдения иных требований законодательства о государственной гражданской службе.</w:t>
      </w:r>
    </w:p>
    <w:p w:rsidR="00FE5297" w:rsidRDefault="00FE5297">
      <w:pPr>
        <w:pStyle w:val="ConsPlusNormal"/>
        <w:ind w:firstLine="540"/>
        <w:jc w:val="both"/>
      </w:pPr>
      <w:r>
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1. В целях обеспечения </w:t>
      </w:r>
      <w:proofErr w:type="spellStart"/>
      <w:r>
        <w:t>антикоррупционности</w:t>
      </w:r>
      <w:proofErr w:type="spellEnd"/>
      <w:r>
        <w:t xml:space="preserve"> административных процедур, исключения возможности возникновения </w:t>
      </w:r>
      <w:proofErr w:type="spellStart"/>
      <w:r>
        <w:t>коррупциогенных</w:t>
      </w:r>
      <w:proofErr w:type="spellEnd"/>
      <w: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FE5297" w:rsidRDefault="00FE5297">
      <w:pPr>
        <w:pStyle w:val="ConsPlusNormal"/>
        <w:ind w:firstLine="540"/>
        <w:jc w:val="both"/>
      </w:pPr>
      <w: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FE5297" w:rsidRDefault="00FE5297">
      <w:pPr>
        <w:pStyle w:val="ConsPlusNormal"/>
        <w:jc w:val="both"/>
      </w:pPr>
      <w:r>
        <w:t xml:space="preserve">(часть 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  <w:ind w:firstLine="540"/>
        <w:jc w:val="both"/>
      </w:pPr>
      <w: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1</w:t>
      </w:r>
    </w:p>
    <w:p w:rsidR="00FE5297" w:rsidRDefault="00FE5297">
      <w:pPr>
        <w:pStyle w:val="ConsPlusNonformat"/>
        <w:jc w:val="both"/>
      </w:pPr>
      <w:r>
        <w:t xml:space="preserve">    Статья 7 .  Направление  в прокуратуру Ставропольского края </w:t>
      </w:r>
      <w:proofErr w:type="gramStart"/>
      <w:r>
        <w:t>нормативных</w:t>
      </w:r>
      <w:proofErr w:type="gramEnd"/>
    </w:p>
    <w:p w:rsidR="00FE5297" w:rsidRDefault="00FE5297">
      <w:pPr>
        <w:pStyle w:val="ConsPlusNonformat"/>
        <w:jc w:val="both"/>
      </w:pPr>
      <w:r>
        <w:t>правовых актов государственных органов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Ставропольского края от 11.05.2010 N 25-кз)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8. Взаимодействие государственных органов с общественными объединениями и гражданами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9. Совещательные и экспертные органы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11.02.2014 N 9-кз)</w:t>
      </w:r>
    </w:p>
    <w:p w:rsidR="00FE5297" w:rsidRDefault="00FE5297">
      <w:pPr>
        <w:pStyle w:val="ConsPlusNormal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10. Финансирование расходов, связанных с реализацией настоящего Закона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FE5297" w:rsidRDefault="00FE5297">
      <w:pPr>
        <w:pStyle w:val="ConsPlusNormal"/>
        <w:jc w:val="both"/>
      </w:pPr>
      <w:r>
        <w:t xml:space="preserve">(в ред. Законов Ставропольского края от 11.02.2014 </w:t>
      </w:r>
      <w:hyperlink r:id="rId32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33" w:history="1">
        <w:r>
          <w:rPr>
            <w:color w:val="0000FF"/>
          </w:rPr>
          <w:t>N 48-кз</w:t>
        </w:r>
      </w:hyperlink>
      <w:r>
        <w:t>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11. Вступление в силу настоящего Закона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jc w:val="right"/>
      </w:pPr>
      <w:r>
        <w:t>Губернатор</w:t>
      </w:r>
    </w:p>
    <w:p w:rsidR="00FE5297" w:rsidRDefault="00FE5297">
      <w:pPr>
        <w:pStyle w:val="ConsPlusNormal"/>
        <w:jc w:val="right"/>
      </w:pPr>
      <w:r>
        <w:t>Ставропольского края</w:t>
      </w:r>
    </w:p>
    <w:p w:rsidR="00FE5297" w:rsidRDefault="00FE5297">
      <w:pPr>
        <w:pStyle w:val="ConsPlusNormal"/>
        <w:jc w:val="right"/>
      </w:pPr>
      <w:r>
        <w:t>В.В.ГАЕВСКИЙ</w:t>
      </w:r>
    </w:p>
    <w:p w:rsidR="00FE5297" w:rsidRDefault="00FE5297">
      <w:pPr>
        <w:pStyle w:val="ConsPlusNormal"/>
      </w:pPr>
      <w:r>
        <w:t>г. Ставрополь</w:t>
      </w:r>
    </w:p>
    <w:p w:rsidR="00FE5297" w:rsidRDefault="00FE5297">
      <w:pPr>
        <w:pStyle w:val="ConsPlusNormal"/>
      </w:pPr>
      <w:r>
        <w:t>04 мая 2009 г.</w:t>
      </w:r>
    </w:p>
    <w:p w:rsidR="00FE5297" w:rsidRDefault="00FE5297">
      <w:pPr>
        <w:pStyle w:val="ConsPlusNormal"/>
      </w:pPr>
      <w:r>
        <w:t>N 25-кз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</w:pPr>
    </w:p>
    <w:p w:rsidR="00FE5297" w:rsidRDefault="00FE5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CCF" w:rsidRDefault="00DB1CCF"/>
    <w:sectPr w:rsidR="00DB1CCF" w:rsidSect="0077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97"/>
    <w:rsid w:val="004F59E1"/>
    <w:rsid w:val="00DB1CCF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4FB51EBAADF4FFC6984DE7555A190D2830C838ED6EE14E6E88D58168F387316570BD996E0B00DF3DDFCtBWFP" TargetMode="External"/><Relationship Id="rId13" Type="http://schemas.openxmlformats.org/officeDocument/2006/relationships/hyperlink" Target="consultantplus://offline/ref=0764FB51EBAADF4FFC6984DE7555A190D2830C8384DBEC1AEBE88D58168F387316570BD996E0B00DF3DDFAtBW4P" TargetMode="External"/><Relationship Id="rId18" Type="http://schemas.openxmlformats.org/officeDocument/2006/relationships/hyperlink" Target="consultantplus://offline/ref=0764FB51EBAADF4FFC6984DE7555A190D2830C838ED5EE18E6E88D58168F387316570BD996E0B00DF3DDFBtBWCP" TargetMode="External"/><Relationship Id="rId26" Type="http://schemas.openxmlformats.org/officeDocument/2006/relationships/hyperlink" Target="consultantplus://offline/ref=0764FB51EBAADF4FFC6984DE7555A190D2830C838ED5EE18E6E88D58168F387316570BD996E0B00DF3DDFBtBW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64FB51EBAADF4FFC6984DE7555A190D2830C8381DBEF15E8E88D58168F387316570BD996E0B00DF3DFFEtBWAP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764FB51EBAADF4FFC6984DE7555A190D2830C8385D3EF19EFE88D58168F387316570BD996E0B00DF3DDFAtBWBP" TargetMode="External"/><Relationship Id="rId12" Type="http://schemas.openxmlformats.org/officeDocument/2006/relationships/hyperlink" Target="consultantplus://offline/ref=0764FB51EBAADF4FFC699AD36339FF9AD48F508B83D0E54AB2B7D605418632245118529BD2EDB10CtFWAP" TargetMode="External"/><Relationship Id="rId17" Type="http://schemas.openxmlformats.org/officeDocument/2006/relationships/hyperlink" Target="consultantplus://offline/ref=0764FB51EBAADF4FFC6984DE7555A190D2830C8382D7ED1CE6E88D58168F387316570BD996E0B00DF3DDF8tBW5P" TargetMode="External"/><Relationship Id="rId25" Type="http://schemas.openxmlformats.org/officeDocument/2006/relationships/hyperlink" Target="consultantplus://offline/ref=0764FB51EBAADF4FFC6984DE7555A190D2830C8380DAE91FEBE88D58168F387316570BD996E0B00DF3DCFFtBWCP" TargetMode="External"/><Relationship Id="rId33" Type="http://schemas.openxmlformats.org/officeDocument/2006/relationships/hyperlink" Target="consultantplus://offline/ref=0764FB51EBAADF4FFC6984DE7555A190D2830C838ED5EE18E6E88D58168F387316570BD996E0B00DF3DDF8tBW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64FB51EBAADF4FFC6984DE7555A190D2830C838ED5EE18E6E88D58168F387316570BD996E0B00DF3DDFAtBW4P" TargetMode="External"/><Relationship Id="rId20" Type="http://schemas.openxmlformats.org/officeDocument/2006/relationships/hyperlink" Target="consultantplus://offline/ref=0764FB51EBAADF4FFC699AD36339FF9AD480518A81D7E54AB2B7D605418632245118529BD2EDB10FtFW4P" TargetMode="External"/><Relationship Id="rId29" Type="http://schemas.openxmlformats.org/officeDocument/2006/relationships/hyperlink" Target="consultantplus://offline/ref=0764FB51EBAADF4FFC6984DE7555A190D2830C8382D7ED1CE6E88D58168F387316570BD996E0B00DF3DDF9tBW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4FB51EBAADF4FFC6984DE7555A190D2830C8384DBEC1AEBE88D58168F387316570BD996E0B00DF3DDFAtBWBP" TargetMode="External"/><Relationship Id="rId11" Type="http://schemas.openxmlformats.org/officeDocument/2006/relationships/hyperlink" Target="consultantplus://offline/ref=0764FB51EBAADF4FFC6984DE7555A190D2830C838ED5EE18E6E88D58168F387316570BD996E0B00DF3DDFAtBWBP" TargetMode="External"/><Relationship Id="rId24" Type="http://schemas.openxmlformats.org/officeDocument/2006/relationships/hyperlink" Target="consultantplus://offline/ref=0764FB51EBAADF4FFC6984DE7555A190D2830C8382D7ED1CE6E88D58168F387316570BD996E0B00DF3DDF9tBWDP" TargetMode="External"/><Relationship Id="rId32" Type="http://schemas.openxmlformats.org/officeDocument/2006/relationships/hyperlink" Target="consultantplus://offline/ref=0764FB51EBAADF4FFC6984DE7555A190D2830C8380DAE91FEBE88D58168F387316570BD996E0B00DF3DCFFtBWE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64FB51EBAADF4FFC699AD36339FF9AD48D518A8ED4E54AB2B7D60541t8W6P" TargetMode="External"/><Relationship Id="rId23" Type="http://schemas.openxmlformats.org/officeDocument/2006/relationships/hyperlink" Target="consultantplus://offline/ref=0764FB51EBAADF4FFC699AD36339FF9AD480518A81D7E54AB2B7D605418632245118529BD2EDB10CtFW0P" TargetMode="External"/><Relationship Id="rId28" Type="http://schemas.openxmlformats.org/officeDocument/2006/relationships/hyperlink" Target="consultantplus://offline/ref=0764FB51EBAADF4FFC6984DE7555A190D2830C8384DBEC1AEBE88D58168F387316570BD996E0B00DF3DDF8tBWAP" TargetMode="External"/><Relationship Id="rId10" Type="http://schemas.openxmlformats.org/officeDocument/2006/relationships/hyperlink" Target="consultantplus://offline/ref=0764FB51EBAADF4FFC6984DE7555A190D2830C8380DAE91FEBE88D58168F387316570BD996E0B00DF3DCFEtBW9P" TargetMode="External"/><Relationship Id="rId19" Type="http://schemas.openxmlformats.org/officeDocument/2006/relationships/hyperlink" Target="consultantplus://offline/ref=0764FB51EBAADF4FFC6984DE7555A190D2830C8384DBEC1AEBE88D58168F387316570BD996E0B00DF3DDFBtBWAP" TargetMode="External"/><Relationship Id="rId31" Type="http://schemas.openxmlformats.org/officeDocument/2006/relationships/hyperlink" Target="consultantplus://offline/ref=0764FB51EBAADF4FFC6984DE7555A190D2830C8380DAE91FEBE88D58168F387316570BD996E0B00DF3DCFFtBW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4FB51EBAADF4FFC6984DE7555A190D2830C8382D7ED1CE6E88D58168F387316570BD996E0B00DF3DDF8tBW4P" TargetMode="External"/><Relationship Id="rId14" Type="http://schemas.openxmlformats.org/officeDocument/2006/relationships/hyperlink" Target="consultantplus://offline/ref=0764FB51EBAADF4FFC699AD36339FF9AD48F508B83D0E54AB2B7D605418632245118529BD2EDB10DtFWAP" TargetMode="External"/><Relationship Id="rId22" Type="http://schemas.openxmlformats.org/officeDocument/2006/relationships/hyperlink" Target="consultantplus://offline/ref=0764FB51EBAADF4FFC6984DE7555A190D2830C838ED6EE14E6E88D58168F387316570BD996E0B00DF3DDFCtBWFP" TargetMode="External"/><Relationship Id="rId27" Type="http://schemas.openxmlformats.org/officeDocument/2006/relationships/hyperlink" Target="consultantplus://offline/ref=0764FB51EBAADF4FFC6984DE7555A190D2830C838ED5EE18E6E88D58168F387316570BD996E0B00DF3DDF8tBWCP" TargetMode="External"/><Relationship Id="rId30" Type="http://schemas.openxmlformats.org/officeDocument/2006/relationships/hyperlink" Target="consultantplus://offline/ref=0764FB51EBAADF4FFC6984DE7555A190D2830C8385D3EF19EFE88D58168F387316570BD996E0B00DF3DDFAtBWB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Вяльцева</cp:lastModifiedBy>
  <cp:revision>2</cp:revision>
  <dcterms:created xsi:type="dcterms:W3CDTF">2016-01-12T08:04:00Z</dcterms:created>
  <dcterms:modified xsi:type="dcterms:W3CDTF">2016-01-12T08:04:00Z</dcterms:modified>
</cp:coreProperties>
</file>