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43" w:rsidRPr="00CD3843" w:rsidRDefault="00CD3843" w:rsidP="00CD3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3843">
        <w:rPr>
          <w:rFonts w:ascii="Times New Roman" w:hAnsi="Times New Roman" w:cs="Times New Roman"/>
          <w:b/>
          <w:color w:val="FF0000"/>
          <w:sz w:val="32"/>
          <w:szCs w:val="32"/>
        </w:rPr>
        <w:t>Как вести себя во время сдачи экзаменов в форме ЕГЭ</w:t>
      </w:r>
    </w:p>
    <w:p w:rsidR="00CD3843" w:rsidRDefault="00CD3843" w:rsidP="00CD3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43">
        <w:rPr>
          <w:rFonts w:ascii="Times New Roman" w:hAnsi="Times New Roman" w:cs="Times New Roman"/>
          <w:b/>
          <w:sz w:val="28"/>
          <w:szCs w:val="28"/>
        </w:rPr>
        <w:t>Действия участников на ЕГЭ</w:t>
      </w:r>
    </w:p>
    <w:p w:rsidR="00CD3843" w:rsidRPr="00CD3843" w:rsidRDefault="00CD3843" w:rsidP="00CD3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3843">
        <w:rPr>
          <w:rFonts w:ascii="Times New Roman" w:hAnsi="Times New Roman" w:cs="Times New Roman"/>
          <w:sz w:val="28"/>
          <w:szCs w:val="28"/>
          <w:u w:val="single"/>
        </w:rPr>
        <w:t>Во время рассадки в аудитории:</w:t>
      </w:r>
      <w:bookmarkStart w:id="0" w:name="_GoBack"/>
      <w:bookmarkEnd w:id="0"/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в сопровождении организатора пройти в аудиторию, взяв с собой только паспорт, пропуск, ручку и разрешенные для использования на экзамене по предмету дополнительное оборудование, оставив лишние вещи в аудитории в специально выделенном для этого месте;</w:t>
      </w:r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занять место, указанное организатором.</w:t>
      </w:r>
    </w:p>
    <w:p w:rsidR="00CD3843" w:rsidRPr="00CD3843" w:rsidRDefault="00CD3843" w:rsidP="00CD384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D38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Меняться местами без мотивированного указания организаторов запрещено.</w:t>
      </w:r>
    </w:p>
    <w:p w:rsidR="00CD3843" w:rsidRDefault="00CD3843" w:rsidP="00CD384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3843">
        <w:rPr>
          <w:rFonts w:ascii="Times New Roman" w:hAnsi="Times New Roman" w:cs="Times New Roman"/>
          <w:sz w:val="28"/>
          <w:szCs w:val="28"/>
          <w:lang w:eastAsia="ru-RU"/>
        </w:rPr>
        <w:t>До сведения участников ЕГЭ доводится, что всё приносимое оборудование передается организатору в аудитории для просмотра. В случае несоответствия принесенного экзаменующимся оборудования требованиям организатор имеет право не выдавать это оборудование, а возвратить его только после завершения экзамена.</w:t>
      </w:r>
    </w:p>
    <w:p w:rsidR="00CD3843" w:rsidRPr="00CD3843" w:rsidRDefault="00CD3843" w:rsidP="00CD3843">
      <w:pPr>
        <w:spacing w:after="0" w:line="240" w:lineRule="auto"/>
        <w:ind w:firstLine="708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ru-RU"/>
        </w:rPr>
      </w:pPr>
      <w:r w:rsidRPr="00CD3843">
        <w:rPr>
          <w:rFonts w:ascii="Times New Roman" w:hAnsi="Times New Roman" w:cs="Times New Roman"/>
          <w:sz w:val="28"/>
          <w:szCs w:val="28"/>
          <w:u w:val="single"/>
        </w:rPr>
        <w:t>При раздаче комплектов экзаменационных материалов:</w:t>
      </w:r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внимательно прослушать инструктаж, проводимый организаторами в аудитории (как заполнять бланки, сколько продолжается экзамен, как подавать апелляции, где и когда можно ознакомиться с результатами ЕГЭ и т.п.);</w:t>
      </w:r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получить от организаторов запечатанные индивидуальные комплекты с вложенными в них экзаменационными заданиями (КИМ), бланком регистрации, бланками ответов № 1 и № 2;</w:t>
      </w:r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получить от организаторов черновики;</w:t>
      </w:r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вскрыть по указанию организаторов индивидуальные комплекты;</w:t>
      </w:r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проверить количество бланков ЕГЭ и КИМ в индивидуальном комплекте и отсутствие в них полиграфических дефектов.</w:t>
      </w:r>
    </w:p>
    <w:p w:rsidR="00CD3843" w:rsidRDefault="00CD3843" w:rsidP="00CD384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3843">
        <w:rPr>
          <w:rFonts w:ascii="Times New Roman" w:hAnsi="Times New Roman" w:cs="Times New Roman"/>
          <w:sz w:val="28"/>
          <w:szCs w:val="28"/>
          <w:lang w:eastAsia="ru-RU"/>
        </w:rPr>
        <w:t>В случаях обнаружения в индивидуальном комплекте лишних (или недостающих) бланков ЕГЭ и КИМ, а также наличия в них полиграфических дефектов участники ЕГЭ должны незамедлительно сообщить об этом организаторам, которые обязаны полностью заменить индивидуальный пакет с дефектными материалами.</w:t>
      </w:r>
    </w:p>
    <w:p w:rsidR="00CD3843" w:rsidRPr="00CD3843" w:rsidRDefault="00CD3843" w:rsidP="00CD384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CD3843">
        <w:rPr>
          <w:rFonts w:ascii="Times New Roman" w:hAnsi="Times New Roman" w:cs="Times New Roman"/>
          <w:sz w:val="28"/>
          <w:szCs w:val="28"/>
          <w:u w:val="single"/>
        </w:rPr>
        <w:t>При заполнении бланков регистрации:</w:t>
      </w:r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прослушать инструктаж организаторов по заполнению области регистрации бланков ЕГЭ и по порядку работы с экзаменационными материалами;</w:t>
      </w:r>
    </w:p>
    <w:p w:rsidR="00CD3843" w:rsidRPr="00CD3843" w:rsidRDefault="00CD3843" w:rsidP="00CD3843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>под руководством организаторов заполнить бланк регистрации и области реги</w:t>
      </w:r>
      <w:r>
        <w:rPr>
          <w:rFonts w:ascii="Times New Roman" w:hAnsi="Times New Roman" w:cs="Times New Roman"/>
          <w:sz w:val="28"/>
          <w:szCs w:val="28"/>
        </w:rPr>
        <w:t>страции бланков ответов № 1 и 2.</w:t>
      </w:r>
    </w:p>
    <w:p w:rsidR="003131C9" w:rsidRDefault="00CD3843" w:rsidP="0031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1C9">
        <w:rPr>
          <w:rFonts w:ascii="Times New Roman" w:hAnsi="Times New Roman" w:cs="Times New Roman"/>
          <w:sz w:val="28"/>
          <w:szCs w:val="28"/>
          <w:lang w:eastAsia="ru-RU"/>
        </w:rPr>
        <w:t>После того, как все находящиеся в аудитории участники ЕГЭ заполнили регистрационные поля бланков, официально объявляется о начале экзамена.</w:t>
      </w:r>
      <w:r w:rsidR="00313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31C9">
        <w:rPr>
          <w:rFonts w:ascii="Times New Roman" w:hAnsi="Times New Roman" w:cs="Times New Roman"/>
          <w:sz w:val="28"/>
          <w:szCs w:val="28"/>
          <w:lang w:eastAsia="ru-RU"/>
        </w:rPr>
        <w:t>Время начала и окончания экзамена фиксируется на доске.</w:t>
      </w:r>
    </w:p>
    <w:p w:rsidR="003131C9" w:rsidRDefault="00CD3843" w:rsidP="0031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1C9">
        <w:rPr>
          <w:rFonts w:ascii="Times New Roman" w:hAnsi="Times New Roman" w:cs="Times New Roman"/>
          <w:sz w:val="28"/>
          <w:szCs w:val="28"/>
          <w:u w:val="single"/>
        </w:rPr>
        <w:t>Во время экзамена</w:t>
      </w:r>
      <w:r w:rsidR="00FF0A1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131C9" w:rsidRDefault="00CD3843" w:rsidP="0031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1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аудитории, который ставит в бланке регистрации метку "Факт выхода из аудитории". </w:t>
      </w:r>
    </w:p>
    <w:p w:rsidR="00CD3843" w:rsidRPr="00CD3843" w:rsidRDefault="00CD3843" w:rsidP="003131C9">
      <w:pPr>
        <w:spacing w:after="0" w:line="240" w:lineRule="auto"/>
        <w:ind w:firstLine="709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3131C9">
        <w:rPr>
          <w:rFonts w:ascii="Times New Roman" w:hAnsi="Times New Roman" w:cs="Times New Roman"/>
          <w:sz w:val="28"/>
          <w:szCs w:val="28"/>
          <w:u w:val="single"/>
        </w:rPr>
        <w:t>Разрешается пользоваться на ЕГЭ</w:t>
      </w:r>
      <w:r w:rsidR="003131C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D3843" w:rsidRPr="003131C9" w:rsidRDefault="00CD3843" w:rsidP="003131C9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31C9">
        <w:rPr>
          <w:rFonts w:ascii="Times New Roman" w:hAnsi="Times New Roman" w:cs="Times New Roman"/>
          <w:sz w:val="28"/>
          <w:szCs w:val="28"/>
        </w:rPr>
        <w:t>по математике – линейкой;</w:t>
      </w:r>
    </w:p>
    <w:p w:rsidR="00CD3843" w:rsidRPr="003131C9" w:rsidRDefault="00CD3843" w:rsidP="003131C9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31C9">
        <w:rPr>
          <w:rFonts w:ascii="Times New Roman" w:hAnsi="Times New Roman" w:cs="Times New Roman"/>
          <w:sz w:val="28"/>
          <w:szCs w:val="28"/>
        </w:rPr>
        <w:t>по физике – линейкой и непрограммируемым калькулятором;</w:t>
      </w:r>
    </w:p>
    <w:p w:rsidR="00CD3843" w:rsidRPr="003131C9" w:rsidRDefault="00CD3843" w:rsidP="003131C9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31C9">
        <w:rPr>
          <w:rFonts w:ascii="Times New Roman" w:hAnsi="Times New Roman" w:cs="Times New Roman"/>
          <w:sz w:val="28"/>
          <w:szCs w:val="28"/>
        </w:rPr>
        <w:t>по химии – непрограммируемым калькулятором;</w:t>
      </w:r>
    </w:p>
    <w:p w:rsidR="00CD3843" w:rsidRPr="003131C9" w:rsidRDefault="00CD3843" w:rsidP="003131C9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31C9">
        <w:rPr>
          <w:rFonts w:ascii="Times New Roman" w:hAnsi="Times New Roman" w:cs="Times New Roman"/>
          <w:sz w:val="28"/>
          <w:szCs w:val="28"/>
        </w:rPr>
        <w:t>по географии – линейкой, транспортиром, непрограммируемым калькулятором.</w:t>
      </w:r>
    </w:p>
    <w:p w:rsidR="003131C9" w:rsidRDefault="00CD3843" w:rsidP="0031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C9">
        <w:rPr>
          <w:rFonts w:ascii="Times New Roman" w:hAnsi="Times New Roman" w:cs="Times New Roman"/>
          <w:sz w:val="28"/>
          <w:szCs w:val="28"/>
        </w:rPr>
        <w:t>Калькуляторы должны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3131C9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313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1C9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313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1C9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313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1C9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313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1C9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313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1C9">
        <w:rPr>
          <w:rFonts w:ascii="Times New Roman" w:hAnsi="Times New Roman" w:cs="Times New Roman"/>
          <w:sz w:val="28"/>
          <w:szCs w:val="28"/>
        </w:rPr>
        <w:t>arcos</w:t>
      </w:r>
      <w:proofErr w:type="spellEnd"/>
      <w:r w:rsidRPr="00313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1C9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3131C9">
        <w:rPr>
          <w:rFonts w:ascii="Times New Roman" w:hAnsi="Times New Roman" w:cs="Times New Roman"/>
          <w:sz w:val="28"/>
          <w:szCs w:val="28"/>
        </w:rPr>
        <w:t xml:space="preserve">). Калькуляторы не должны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 Калькуляторы не должны предоставлять </w:t>
      </w:r>
      <w:proofErr w:type="gramStart"/>
      <w:r w:rsidRPr="003131C9">
        <w:rPr>
          <w:rFonts w:ascii="Times New Roman" w:hAnsi="Times New Roman" w:cs="Times New Roman"/>
          <w:sz w:val="28"/>
          <w:szCs w:val="28"/>
        </w:rPr>
        <w:t>экзаменующемуся</w:t>
      </w:r>
      <w:proofErr w:type="gramEnd"/>
      <w:r w:rsidRPr="003131C9">
        <w:rPr>
          <w:rFonts w:ascii="Times New Roman" w:hAnsi="Times New Roman" w:cs="Times New Roman"/>
          <w:sz w:val="28"/>
          <w:szCs w:val="28"/>
        </w:rPr>
        <w:t xml:space="preserve"> возможности получения извне информации во время сдачи экзамена. Их коммуникационные возможности не должны допускать беспроводного обмена информацией с любыми внешними источниками.</w:t>
      </w:r>
      <w:r w:rsidRPr="003131C9">
        <w:rPr>
          <w:rFonts w:ascii="Times New Roman" w:hAnsi="Times New Roman" w:cs="Times New Roman"/>
          <w:sz w:val="28"/>
          <w:szCs w:val="28"/>
        </w:rPr>
        <w:br/>
        <w:t>Все остальное, что не входит в данный перечень, иметь и использовать на экзамене запрещено, в том числе:</w:t>
      </w:r>
      <w:r w:rsidR="003131C9">
        <w:rPr>
          <w:rFonts w:ascii="Times New Roman" w:hAnsi="Times New Roman" w:cs="Times New Roman"/>
          <w:sz w:val="28"/>
          <w:szCs w:val="28"/>
        </w:rPr>
        <w:t xml:space="preserve"> </w:t>
      </w:r>
      <w:r w:rsidRPr="003131C9">
        <w:rPr>
          <w:rFonts w:ascii="Times New Roman" w:hAnsi="Times New Roman" w:cs="Times New Roman"/>
          <w:sz w:val="28"/>
          <w:szCs w:val="28"/>
        </w:rPr>
        <w:t>мобильные телефоны или иные средства связи</w:t>
      </w:r>
      <w:r w:rsidR="003131C9">
        <w:rPr>
          <w:rFonts w:ascii="Times New Roman" w:hAnsi="Times New Roman" w:cs="Times New Roman"/>
          <w:sz w:val="28"/>
          <w:szCs w:val="28"/>
        </w:rPr>
        <w:t xml:space="preserve"> </w:t>
      </w:r>
      <w:r w:rsidRPr="003131C9">
        <w:rPr>
          <w:rFonts w:ascii="Times New Roman" w:hAnsi="Times New Roman" w:cs="Times New Roman"/>
          <w:sz w:val="28"/>
          <w:szCs w:val="28"/>
        </w:rPr>
        <w:t xml:space="preserve">любые электронно-вычислительные устройства и справочные материалы и устройства, кроме тех, которые утверждены </w:t>
      </w:r>
      <w:proofErr w:type="spellStart"/>
      <w:r w:rsidRPr="003131C9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3131C9">
        <w:rPr>
          <w:rFonts w:ascii="Times New Roman" w:hAnsi="Times New Roman" w:cs="Times New Roman"/>
          <w:sz w:val="28"/>
          <w:szCs w:val="28"/>
        </w:rPr>
        <w:t xml:space="preserve"> в качестве дополнительных устройств и материалов, используемых по отдельным предметам</w:t>
      </w:r>
      <w:r w:rsidR="003131C9">
        <w:rPr>
          <w:rFonts w:ascii="Times New Roman" w:hAnsi="Times New Roman" w:cs="Times New Roman"/>
          <w:sz w:val="28"/>
          <w:szCs w:val="28"/>
        </w:rPr>
        <w:t>.</w:t>
      </w:r>
    </w:p>
    <w:p w:rsidR="00CD3843" w:rsidRPr="003131C9" w:rsidRDefault="003131C9" w:rsidP="003131C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CD3843" w:rsidRPr="003131C9">
        <w:rPr>
          <w:rFonts w:ascii="Times New Roman" w:hAnsi="Times New Roman" w:cs="Times New Roman"/>
          <w:sz w:val="28"/>
          <w:szCs w:val="28"/>
          <w:u w:val="single"/>
        </w:rPr>
        <w:t>апрещаются:</w:t>
      </w:r>
    </w:p>
    <w:p w:rsidR="00CD3843" w:rsidRPr="00FF0A14" w:rsidRDefault="00CD3843" w:rsidP="00FF0A14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>разговоры;</w:t>
      </w:r>
    </w:p>
    <w:p w:rsidR="00CD3843" w:rsidRPr="00FF0A14" w:rsidRDefault="00CD3843" w:rsidP="00FF0A14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>вставания с мест;</w:t>
      </w:r>
    </w:p>
    <w:p w:rsidR="00CD3843" w:rsidRPr="00FF0A14" w:rsidRDefault="00CD3843" w:rsidP="00FF0A14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>пересаживания;</w:t>
      </w:r>
    </w:p>
    <w:p w:rsidR="00CD3843" w:rsidRPr="00FF0A14" w:rsidRDefault="00CD3843" w:rsidP="00FF0A14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>обмен любыми материалами и предметами;</w:t>
      </w:r>
    </w:p>
    <w:p w:rsidR="00CD3843" w:rsidRPr="00FF0A14" w:rsidRDefault="00CD3843" w:rsidP="00FF0A14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>хождение по ППЭ во время экзамена без сопровождения.</w:t>
      </w:r>
    </w:p>
    <w:p w:rsidR="00FF0A14" w:rsidRDefault="00CD3843" w:rsidP="00FF0A14">
      <w:pPr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3843">
        <w:rPr>
          <w:rFonts w:ascii="Times New Roman" w:hAnsi="Times New Roman" w:cs="Times New Roman"/>
          <w:sz w:val="28"/>
          <w:szCs w:val="28"/>
        </w:rPr>
        <w:t xml:space="preserve">При нарушении этих правил и отказе в их соблюдении организаторы совместно с уполномоченным представителем ГЭК вправе удалить участника ЕГЭ </w:t>
      </w:r>
      <w:proofErr w:type="gramStart"/>
      <w:r w:rsidRPr="00CD3843">
        <w:rPr>
          <w:rFonts w:ascii="Times New Roman" w:hAnsi="Times New Roman" w:cs="Times New Roman"/>
          <w:sz w:val="28"/>
          <w:szCs w:val="28"/>
        </w:rPr>
        <w:t>с экзамена с внесением записи в протокол проведения экзамена в аудитории с указанием</w:t>
      </w:r>
      <w:proofErr w:type="gramEnd"/>
      <w:r w:rsidRPr="00CD3843">
        <w:rPr>
          <w:rFonts w:ascii="Times New Roman" w:hAnsi="Times New Roman" w:cs="Times New Roman"/>
          <w:sz w:val="28"/>
          <w:szCs w:val="28"/>
        </w:rPr>
        <w:t xml:space="preserve"> причины удаления. На бланках и в пропуске проставляется метка о факте удаления с экзамена. 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FF0A14" w:rsidRDefault="00CD3843" w:rsidP="00FF0A14">
      <w:pPr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F0A14">
        <w:rPr>
          <w:rFonts w:ascii="Times New Roman" w:hAnsi="Times New Roman" w:cs="Times New Roman"/>
          <w:sz w:val="28"/>
          <w:szCs w:val="28"/>
          <w:u w:val="single"/>
        </w:rPr>
        <w:t>По окончании экзамена</w:t>
      </w:r>
      <w:r w:rsidR="00FF0A1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F0A14" w:rsidRDefault="00FF0A14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D3843" w:rsidRPr="00FF0A14">
        <w:rPr>
          <w:rFonts w:ascii="Times New Roman" w:hAnsi="Times New Roman" w:cs="Times New Roman"/>
          <w:sz w:val="28"/>
          <w:szCs w:val="28"/>
        </w:rPr>
        <w:t xml:space="preserve">дать бланк регистрации, бланки ответов № 1 и № 2, в том числе дополнительный бланк ответов № 2, черновик и </w:t>
      </w:r>
      <w:proofErr w:type="spellStart"/>
      <w:r w:rsidR="00CD3843" w:rsidRPr="00FF0A1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CD3843" w:rsidRPr="00FF0A14">
        <w:rPr>
          <w:rFonts w:ascii="Times New Roman" w:hAnsi="Times New Roman" w:cs="Times New Roman"/>
          <w:sz w:val="28"/>
          <w:szCs w:val="28"/>
        </w:rPr>
        <w:t xml:space="preserve">, при этом организаторы в аудитории ставят в бланке ответов № 2 (в том числе на его оборотной стороне) и в дополнительном бланке ответов № 2 прочерк «Z» на </w:t>
      </w:r>
      <w:r w:rsidR="00CD3843" w:rsidRPr="00FF0A14">
        <w:rPr>
          <w:rFonts w:ascii="Times New Roman" w:hAnsi="Times New Roman" w:cs="Times New Roman"/>
          <w:sz w:val="28"/>
          <w:szCs w:val="28"/>
        </w:rPr>
        <w:lastRenderedPageBreak/>
        <w:t>полях бланка, предназначенных для записи ответов в свободной форме, но оставшихся незаполненными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843" w:rsidRPr="00FF0A14">
        <w:rPr>
          <w:rFonts w:ascii="Times New Roman" w:hAnsi="Times New Roman" w:cs="Times New Roman"/>
          <w:sz w:val="28"/>
          <w:szCs w:val="28"/>
        </w:rPr>
        <w:t>при сдаче материалов предъявить</w:t>
      </w:r>
      <w:proofErr w:type="gramEnd"/>
      <w:r w:rsidR="00CD3843" w:rsidRPr="00FF0A14">
        <w:rPr>
          <w:rFonts w:ascii="Times New Roman" w:hAnsi="Times New Roman" w:cs="Times New Roman"/>
          <w:sz w:val="28"/>
          <w:szCs w:val="28"/>
        </w:rPr>
        <w:t xml:space="preserve"> организаторам свой пропуск, на котором ответственный организатор в аудитории фиксирует количество данных бланков, ставит свою подпись, а также печать учреждения, в котором проводится ЕГЭ, либо штамп «Бланки ЕГЭ сданы» (печать или штамп может также ставиться на выходе из ППЭ)</w:t>
      </w:r>
      <w:r w:rsidR="00CD3843" w:rsidRPr="00FF0A14">
        <w:rPr>
          <w:rFonts w:ascii="Times New Roman" w:hAnsi="Times New Roman" w:cs="Times New Roman"/>
          <w:sz w:val="28"/>
          <w:szCs w:val="28"/>
        </w:rPr>
        <w:br/>
        <w:t>по указанию организаторов покинуть аудиторию и ППЭ</w:t>
      </w:r>
      <w:r w:rsidR="00CD3843" w:rsidRPr="00FF0A14">
        <w:rPr>
          <w:rFonts w:ascii="Times New Roman" w:hAnsi="Times New Roman" w:cs="Times New Roman"/>
          <w:sz w:val="28"/>
          <w:szCs w:val="28"/>
        </w:rPr>
        <w:br/>
        <w:t xml:space="preserve">Участники ЕГЭ, досрочно завершившие выполнение экзаменационной работы, могут сдать ее организаторам, не </w:t>
      </w:r>
      <w:proofErr w:type="gramStart"/>
      <w:r w:rsidR="00CD3843" w:rsidRPr="00FF0A14">
        <w:rPr>
          <w:rFonts w:ascii="Times New Roman" w:hAnsi="Times New Roman" w:cs="Times New Roman"/>
          <w:sz w:val="28"/>
          <w:szCs w:val="28"/>
        </w:rPr>
        <w:t>дожидаясь</w:t>
      </w:r>
      <w:proofErr w:type="gramEnd"/>
      <w:r w:rsidR="00F25968">
        <w:rPr>
          <w:rFonts w:ascii="Times New Roman" w:hAnsi="Times New Roman" w:cs="Times New Roman"/>
          <w:sz w:val="28"/>
          <w:szCs w:val="28"/>
        </w:rPr>
        <w:t xml:space="preserve"> </w:t>
      </w:r>
      <w:r w:rsidR="00CD3843" w:rsidRPr="00FF0A14">
        <w:rPr>
          <w:rFonts w:ascii="Times New Roman" w:hAnsi="Times New Roman" w:cs="Times New Roman"/>
          <w:sz w:val="28"/>
          <w:szCs w:val="28"/>
        </w:rPr>
        <w:t xml:space="preserve"> времени окончания экзамена, но не позднее, чем за 15 минут до его официального завершения.</w:t>
      </w:r>
      <w:r w:rsidR="00CD3843" w:rsidRPr="00FF0A14">
        <w:rPr>
          <w:rFonts w:ascii="Times New Roman" w:hAnsi="Times New Roman" w:cs="Times New Roman"/>
          <w:sz w:val="28"/>
          <w:szCs w:val="28"/>
        </w:rPr>
        <w:br/>
        <w:t>Если участник ЕГЭ по объективным причинам не может завершить выполнение экзаменационной работы, он может досрочно удалиться с экзамена.</w:t>
      </w:r>
    </w:p>
    <w:p w:rsidR="00FF0A14" w:rsidRP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14">
        <w:rPr>
          <w:rFonts w:ascii="Times New Roman" w:hAnsi="Times New Roman" w:cs="Times New Roman"/>
          <w:b/>
          <w:color w:val="FF0000"/>
          <w:sz w:val="28"/>
          <w:szCs w:val="28"/>
        </w:rPr>
        <w:t>Будь внимателен!</w:t>
      </w:r>
      <w:r w:rsidRPr="00FF0A14">
        <w:rPr>
          <w:rFonts w:ascii="Times New Roman" w:hAnsi="Times New Roman" w:cs="Times New Roman"/>
          <w:b/>
          <w:sz w:val="28"/>
          <w:szCs w:val="28"/>
        </w:rPr>
        <w:t>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 xml:space="preserve">В начале тестирования тебе сообщат необходимую информацию (как </w:t>
      </w:r>
      <w:r w:rsidR="00FF0A14" w:rsidRPr="00FF0A14">
        <w:rPr>
          <w:rFonts w:ascii="Times New Roman" w:hAnsi="Times New Roman" w:cs="Times New Roman"/>
          <w:sz w:val="28"/>
          <w:szCs w:val="28"/>
        </w:rPr>
        <w:t>заполнять</w:t>
      </w:r>
      <w:r w:rsidRPr="00FF0A14">
        <w:rPr>
          <w:rFonts w:ascii="Times New Roman" w:hAnsi="Times New Roman" w:cs="Times New Roman"/>
          <w:sz w:val="28"/>
          <w:szCs w:val="28"/>
        </w:rPr>
        <w:t xml:space="preserve"> бланк, какими буквами писать, как кодировать номер школы и т.д.). От того, насколько ты внимательно запомнишь все эти правила, зависит количество твоих ответов, засчитанных как верные!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A14">
        <w:rPr>
          <w:rFonts w:ascii="Times New Roman" w:hAnsi="Times New Roman" w:cs="Times New Roman"/>
          <w:b/>
          <w:color w:val="FF0000"/>
          <w:sz w:val="28"/>
          <w:szCs w:val="28"/>
        </w:rPr>
        <w:t>Соблюдай правила поведения на экзамене!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 xml:space="preserve">Не выкрикивай с места, если хочешь задать вопрос организатору проведения ЕГЭ в аудитории, подними руку. Твои вопросы не должны </w:t>
      </w:r>
      <w:r w:rsidR="00FF0A14" w:rsidRPr="00FF0A14">
        <w:rPr>
          <w:rFonts w:ascii="Times New Roman" w:hAnsi="Times New Roman" w:cs="Times New Roman"/>
          <w:sz w:val="28"/>
          <w:szCs w:val="28"/>
        </w:rPr>
        <w:t>касаться</w:t>
      </w:r>
      <w:r w:rsidRPr="00FF0A14">
        <w:rPr>
          <w:rFonts w:ascii="Times New Roman" w:hAnsi="Times New Roman" w:cs="Times New Roman"/>
          <w:sz w:val="28"/>
          <w:szCs w:val="28"/>
        </w:rPr>
        <w:t xml:space="preserve"> содержания заданий, тебе ответят только на </w:t>
      </w:r>
      <w:r w:rsidR="00FF0A14" w:rsidRPr="00FF0A14">
        <w:rPr>
          <w:rFonts w:ascii="Times New Roman" w:hAnsi="Times New Roman" w:cs="Times New Roman"/>
          <w:sz w:val="28"/>
          <w:szCs w:val="28"/>
        </w:rPr>
        <w:t>вопросы</w:t>
      </w:r>
      <w:r w:rsidRPr="00FF0A14">
        <w:rPr>
          <w:rFonts w:ascii="Times New Roman" w:hAnsi="Times New Roman" w:cs="Times New Roman"/>
          <w:sz w:val="28"/>
          <w:szCs w:val="28"/>
        </w:rPr>
        <w:t xml:space="preserve">, связанные с правилами заполнения регистрационного бланка или, в случае возникновения трудностей, с </w:t>
      </w:r>
      <w:proofErr w:type="spellStart"/>
      <w:r w:rsidRPr="00FF0A14">
        <w:rPr>
          <w:rFonts w:ascii="Times New Roman" w:hAnsi="Times New Roman" w:cs="Times New Roman"/>
          <w:sz w:val="28"/>
          <w:szCs w:val="28"/>
        </w:rPr>
        <w:t>тестопакетом</w:t>
      </w:r>
      <w:proofErr w:type="spellEnd"/>
      <w:r w:rsidRPr="00FF0A14">
        <w:rPr>
          <w:rFonts w:ascii="Times New Roman" w:hAnsi="Times New Roman" w:cs="Times New Roman"/>
          <w:sz w:val="28"/>
          <w:szCs w:val="28"/>
        </w:rPr>
        <w:t>: опечатки, пропущенные буквы, отсутствие текста в бланке.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  <w:r w:rsidRPr="00FF0A14">
        <w:rPr>
          <w:rFonts w:ascii="Times New Roman" w:hAnsi="Times New Roman" w:cs="Times New Roman"/>
          <w:b/>
          <w:color w:val="FF0000"/>
          <w:sz w:val="28"/>
          <w:szCs w:val="28"/>
        </w:rPr>
        <w:t>Сосредоточься!</w:t>
      </w:r>
      <w:r w:rsidRPr="00CD3843"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 </w:t>
      </w:r>
      <w:r w:rsidR="00FF0A14"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>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  <w:r w:rsidRPr="00FF0A14">
        <w:rPr>
          <w:rFonts w:ascii="Times New Roman" w:hAnsi="Times New Roman" w:cs="Times New Roman"/>
          <w:sz w:val="28"/>
          <w:szCs w:val="28"/>
        </w:rPr>
        <w:br/>
        <w:t>Не бойся! Жесткие рамки времени не должны повлиять на качество твоих ответов. Перед тем как вписать ответ, перечитай вопрос дважды и убедись, что ты правильно понял, что от тебя требуется.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A14">
        <w:rPr>
          <w:rFonts w:ascii="Times New Roman" w:hAnsi="Times New Roman" w:cs="Times New Roman"/>
          <w:b/>
          <w:color w:val="FF0000"/>
          <w:sz w:val="28"/>
          <w:szCs w:val="28"/>
        </w:rPr>
        <w:t>Начни с легкого!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 xml:space="preserve">Начни отвечать </w:t>
      </w:r>
      <w:proofErr w:type="gramStart"/>
      <w:r w:rsidRPr="00FF0A1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F0A14">
        <w:rPr>
          <w:rFonts w:ascii="Times New Roman" w:hAnsi="Times New Roman" w:cs="Times New Roman"/>
          <w:sz w:val="28"/>
          <w:szCs w:val="28"/>
        </w:rPr>
        <w:t xml:space="preserve"> вопросы, в знании которых ты не сомневаешься, не </w:t>
      </w:r>
      <w:r w:rsidR="00FF0A14" w:rsidRPr="00FF0A14">
        <w:rPr>
          <w:rFonts w:ascii="Times New Roman" w:hAnsi="Times New Roman" w:cs="Times New Roman"/>
          <w:sz w:val="28"/>
          <w:szCs w:val="28"/>
        </w:rPr>
        <w:t>останавливаясь</w:t>
      </w:r>
      <w:r w:rsidRPr="00FF0A14">
        <w:rPr>
          <w:rFonts w:ascii="Times New Roman" w:hAnsi="Times New Roman" w:cs="Times New Roman"/>
          <w:sz w:val="28"/>
          <w:szCs w:val="28"/>
        </w:rPr>
        <w:t xml:space="preserve"> на тех, которые могут вызвать долгие раздумья. Тогда ты </w:t>
      </w:r>
      <w:r w:rsidR="00FF0A14" w:rsidRPr="00FF0A14">
        <w:rPr>
          <w:rFonts w:ascii="Times New Roman" w:hAnsi="Times New Roman" w:cs="Times New Roman"/>
          <w:sz w:val="28"/>
          <w:szCs w:val="28"/>
        </w:rPr>
        <w:t>успокоишься</w:t>
      </w:r>
      <w:r w:rsidRPr="00FF0A14">
        <w:rPr>
          <w:rFonts w:ascii="Times New Roman" w:hAnsi="Times New Roman" w:cs="Times New Roman"/>
          <w:sz w:val="28"/>
          <w:szCs w:val="28"/>
        </w:rPr>
        <w:t>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A14">
        <w:rPr>
          <w:rFonts w:ascii="Times New Roman" w:hAnsi="Times New Roman" w:cs="Times New Roman"/>
          <w:b/>
          <w:color w:val="FF0000"/>
          <w:sz w:val="28"/>
          <w:szCs w:val="28"/>
        </w:rPr>
        <w:t>Пропускай!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 xml:space="preserve">Надо научиться пропускать трудные или непонятные задания. Помни: в тексте всегда </w:t>
      </w:r>
      <w:r w:rsidR="00FF0A14" w:rsidRPr="00FF0A14">
        <w:rPr>
          <w:rFonts w:ascii="Times New Roman" w:hAnsi="Times New Roman" w:cs="Times New Roman"/>
          <w:sz w:val="28"/>
          <w:szCs w:val="28"/>
        </w:rPr>
        <w:t>найдутся</w:t>
      </w:r>
      <w:r w:rsidRPr="00FF0A14">
        <w:rPr>
          <w:rFonts w:ascii="Times New Roman" w:hAnsi="Times New Roman" w:cs="Times New Roman"/>
          <w:sz w:val="28"/>
          <w:szCs w:val="28"/>
        </w:rPr>
        <w:t xml:space="preserve"> такие вопросы, с которыми ты обязательно справишься. Просто глупо недобрать баллов только потому, что ты не дошел до «своих» заданий, а застрял на тех, </w:t>
      </w:r>
      <w:r w:rsidR="00FF0A14" w:rsidRPr="00FF0A14">
        <w:rPr>
          <w:rFonts w:ascii="Times New Roman" w:hAnsi="Times New Roman" w:cs="Times New Roman"/>
          <w:sz w:val="28"/>
          <w:szCs w:val="28"/>
        </w:rPr>
        <w:t>которые</w:t>
      </w:r>
      <w:r w:rsidRPr="00FF0A14">
        <w:rPr>
          <w:rFonts w:ascii="Times New Roman" w:hAnsi="Times New Roman" w:cs="Times New Roman"/>
          <w:sz w:val="28"/>
          <w:szCs w:val="28"/>
        </w:rPr>
        <w:t xml:space="preserve"> вызывают у тебя затруднений.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  <w:r w:rsidRPr="00FF0A14">
        <w:rPr>
          <w:rFonts w:ascii="Times New Roman" w:hAnsi="Times New Roman" w:cs="Times New Roman"/>
          <w:b/>
          <w:color w:val="FF0000"/>
          <w:sz w:val="28"/>
          <w:szCs w:val="28"/>
        </w:rPr>
        <w:t>Читай задание до конца!</w:t>
      </w:r>
      <w:r w:rsidRPr="00CD3843"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lastRenderedPageBreak/>
        <w:t xml:space="preserve">Спешка не должна приводить к тому, что ты </w:t>
      </w:r>
      <w:r w:rsidR="00FF0A14" w:rsidRPr="00FF0A14">
        <w:rPr>
          <w:rFonts w:ascii="Times New Roman" w:hAnsi="Times New Roman" w:cs="Times New Roman"/>
          <w:sz w:val="28"/>
          <w:szCs w:val="28"/>
        </w:rPr>
        <w:t>стараешься</w:t>
      </w:r>
      <w:r w:rsidRPr="00FF0A14">
        <w:rPr>
          <w:rFonts w:ascii="Times New Roman" w:hAnsi="Times New Roman" w:cs="Times New Roman"/>
          <w:sz w:val="28"/>
          <w:szCs w:val="28"/>
        </w:rPr>
        <w:t xml:space="preserve"> понять задание</w:t>
      </w:r>
      <w:r w:rsidR="00FF0A14">
        <w:rPr>
          <w:rFonts w:ascii="Times New Roman" w:hAnsi="Times New Roman" w:cs="Times New Roman"/>
          <w:sz w:val="28"/>
          <w:szCs w:val="28"/>
        </w:rPr>
        <w:t xml:space="preserve"> </w:t>
      </w:r>
      <w:r w:rsidRPr="00FF0A14">
        <w:rPr>
          <w:rFonts w:ascii="Times New Roman" w:hAnsi="Times New Roman" w:cs="Times New Roman"/>
          <w:sz w:val="28"/>
          <w:szCs w:val="28"/>
        </w:rPr>
        <w:t>по первым трем словам и достраиваешь концовку в своем воображении. Это верный способ совершить досадные ошибки в самых легких вопросах.</w:t>
      </w:r>
      <w:r w:rsidR="00FF0A14">
        <w:rPr>
          <w:rFonts w:ascii="Times New Roman" w:hAnsi="Times New Roman" w:cs="Times New Roman"/>
          <w:sz w:val="28"/>
          <w:szCs w:val="28"/>
        </w:rPr>
        <w:t xml:space="preserve"> </w:t>
      </w:r>
      <w:r w:rsidRPr="00FF0A14">
        <w:rPr>
          <w:rFonts w:ascii="Times New Roman" w:hAnsi="Times New Roman" w:cs="Times New Roman"/>
          <w:sz w:val="28"/>
          <w:szCs w:val="28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методы, которые ты применил в одном вопросе, как правило, не помогают, а только мешают сконцентрироваться и правильно решить новое задание. Другой бесценный психологический эффект такого совета: забыть о неудаче в прошлом задании (если оно оказалось тебе не по зубам). Думай только о том, что каждое задание – это шанс набрать баллы.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  <w:r w:rsidRPr="00FF0A14">
        <w:rPr>
          <w:rFonts w:ascii="Times New Roman" w:hAnsi="Times New Roman" w:cs="Times New Roman"/>
          <w:b/>
          <w:color w:val="FF0000"/>
          <w:sz w:val="28"/>
          <w:szCs w:val="28"/>
        </w:rPr>
        <w:t>Исключай!</w:t>
      </w:r>
      <w:r w:rsidRPr="00CD3843"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>Многие задания можно быстрее решить, если не искать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 – семи (что гораздо труднее).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A14">
        <w:rPr>
          <w:rFonts w:ascii="Times New Roman" w:hAnsi="Times New Roman" w:cs="Times New Roman"/>
          <w:b/>
          <w:color w:val="FF0000"/>
          <w:sz w:val="28"/>
          <w:szCs w:val="28"/>
        </w:rPr>
        <w:t>Запланируй два круга! </w:t>
      </w:r>
    </w:p>
    <w:p w:rsidR="00FF0A14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 xml:space="preserve">Рассчитай время так, чтобы за две трети всего отведенного времени пройтись по легким, доступным для себя заданиям (первый круг), - тогда ты успеешь набрать минимум баллов на тех вопросах, в ответах на которые ты уверен, - а потом спокойно вернуться и подумать над </w:t>
      </w:r>
      <w:proofErr w:type="gramStart"/>
      <w:r w:rsidRPr="00FF0A14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FF0A14">
        <w:rPr>
          <w:rFonts w:ascii="Times New Roman" w:hAnsi="Times New Roman" w:cs="Times New Roman"/>
          <w:sz w:val="28"/>
          <w:szCs w:val="28"/>
        </w:rPr>
        <w:t xml:space="preserve">, </w:t>
      </w:r>
      <w:r w:rsidR="00FF0A14" w:rsidRPr="00FF0A14">
        <w:rPr>
          <w:rFonts w:ascii="Times New Roman" w:hAnsi="Times New Roman" w:cs="Times New Roman"/>
          <w:sz w:val="28"/>
          <w:szCs w:val="28"/>
        </w:rPr>
        <w:t>которые</w:t>
      </w:r>
      <w:r w:rsidRPr="00FF0A14">
        <w:rPr>
          <w:rFonts w:ascii="Times New Roman" w:hAnsi="Times New Roman" w:cs="Times New Roman"/>
          <w:sz w:val="28"/>
          <w:szCs w:val="28"/>
        </w:rPr>
        <w:t xml:space="preserve"> тебе вначале пришлось пропустить (второй круг). </w:t>
      </w:r>
    </w:p>
    <w:p w:rsidR="00F25968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968">
        <w:rPr>
          <w:rFonts w:ascii="Times New Roman" w:hAnsi="Times New Roman" w:cs="Times New Roman"/>
          <w:b/>
          <w:color w:val="FF0000"/>
          <w:sz w:val="28"/>
          <w:szCs w:val="28"/>
        </w:rPr>
        <w:t>Угадывай! </w:t>
      </w:r>
    </w:p>
    <w:p w:rsidR="00F25968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68">
        <w:rPr>
          <w:rFonts w:ascii="Times New Roman" w:hAnsi="Times New Roman" w:cs="Times New Roman"/>
          <w:sz w:val="28"/>
          <w:szCs w:val="28"/>
        </w:rPr>
        <w:t>Если ты не уверен в выборе ответа, но интуитивно можешь предпочесть какой-то ответ другим, то интуиции следует доверять! Выбрать один из вариантов, который, на твой взгляд, имеет большую вероятность, лучше, чем не выполнить задание совсем.</w:t>
      </w:r>
      <w:r w:rsidR="00F25968">
        <w:rPr>
          <w:rFonts w:ascii="Times New Roman" w:hAnsi="Times New Roman" w:cs="Times New Roman"/>
          <w:sz w:val="28"/>
          <w:szCs w:val="28"/>
        </w:rPr>
        <w:t xml:space="preserve"> </w:t>
      </w:r>
      <w:r w:rsidRPr="00F25968">
        <w:rPr>
          <w:rFonts w:ascii="Times New Roman" w:hAnsi="Times New Roman" w:cs="Times New Roman"/>
          <w:sz w:val="28"/>
          <w:szCs w:val="28"/>
        </w:rPr>
        <w:t>Проверяй! Обязательно оставь время для проверки своей работы хотя бы для того, чтобы успеть пробежать глазами ответы и заметить явные ошибки. </w:t>
      </w:r>
    </w:p>
    <w:p w:rsidR="00F25968" w:rsidRDefault="00CD3843" w:rsidP="00FF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968">
        <w:rPr>
          <w:rFonts w:ascii="Times New Roman" w:hAnsi="Times New Roman" w:cs="Times New Roman"/>
          <w:b/>
          <w:color w:val="FF0000"/>
          <w:sz w:val="28"/>
          <w:szCs w:val="28"/>
        </w:rPr>
        <w:t>Не огорчайся!</w:t>
      </w:r>
    </w:p>
    <w:p w:rsidR="00F25968" w:rsidRDefault="00CD3843" w:rsidP="00FF0A1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D6E75"/>
          <w:sz w:val="21"/>
          <w:szCs w:val="21"/>
          <w:bdr w:val="none" w:sz="0" w:space="0" w:color="auto" w:frame="1"/>
          <w:lang w:eastAsia="ru-RU"/>
        </w:rPr>
      </w:pPr>
      <w:r w:rsidRPr="00F25968">
        <w:rPr>
          <w:rFonts w:ascii="Times New Roman" w:hAnsi="Times New Roman" w:cs="Times New Roman"/>
          <w:sz w:val="28"/>
          <w:szCs w:val="28"/>
        </w:rPr>
        <w:t>Стремись выполнить все задания, но помни, что на практике это не всегда реально. Учитывай. Что количество решенных тобой заданий вполне может оказаться достаточным для хорошей оценки.</w:t>
      </w:r>
      <w:r w:rsidRPr="00CD3843">
        <w:rPr>
          <w:rFonts w:ascii="Tahoma" w:eastAsia="Times New Roman" w:hAnsi="Tahoma" w:cs="Tahoma"/>
          <w:color w:val="5D6E75"/>
          <w:sz w:val="21"/>
          <w:szCs w:val="21"/>
          <w:bdr w:val="none" w:sz="0" w:space="0" w:color="auto" w:frame="1"/>
          <w:lang w:eastAsia="ru-RU"/>
        </w:rPr>
        <w:t> </w:t>
      </w:r>
    </w:p>
    <w:p w:rsidR="00CD3843" w:rsidRPr="00F25968" w:rsidRDefault="00CD3843" w:rsidP="00F25968">
      <w:pPr>
        <w:spacing w:after="0" w:line="240" w:lineRule="auto"/>
        <w:ind w:firstLine="709"/>
        <w:jc w:val="center"/>
        <w:rPr>
          <w:rFonts w:ascii="Lucida Sans Unicode" w:eastAsia="Times New Roman" w:hAnsi="Lucida Sans Unicode" w:cs="Lucida Sans Unicode"/>
          <w:color w:val="000000"/>
          <w:sz w:val="40"/>
          <w:szCs w:val="40"/>
          <w:lang w:eastAsia="ru-RU"/>
        </w:rPr>
      </w:pPr>
      <w:r w:rsidRPr="00CD3843">
        <w:rPr>
          <w:rFonts w:ascii="Tahoma" w:eastAsia="Times New Roman" w:hAnsi="Tahoma" w:cs="Tahoma"/>
          <w:color w:val="5D6E75"/>
          <w:sz w:val="21"/>
          <w:szCs w:val="21"/>
          <w:bdr w:val="none" w:sz="0" w:space="0" w:color="auto" w:frame="1"/>
          <w:lang w:eastAsia="ru-RU"/>
        </w:rPr>
        <w:br/>
      </w:r>
      <w:r w:rsidRPr="00CD3843">
        <w:rPr>
          <w:rFonts w:ascii="Tahoma" w:eastAsia="Times New Roman" w:hAnsi="Tahoma" w:cs="Tahoma"/>
          <w:color w:val="5D6E75"/>
          <w:sz w:val="21"/>
          <w:szCs w:val="21"/>
          <w:bdr w:val="none" w:sz="0" w:space="0" w:color="auto" w:frame="1"/>
          <w:lang w:eastAsia="ru-RU"/>
        </w:rPr>
        <w:br/>
      </w:r>
      <w:r w:rsidRPr="00F25968">
        <w:rPr>
          <w:rFonts w:ascii="Times New Roman" w:hAnsi="Times New Roman" w:cs="Times New Roman"/>
          <w:b/>
          <w:color w:val="FF0000"/>
          <w:sz w:val="40"/>
          <w:szCs w:val="40"/>
        </w:rPr>
        <w:t>Удачи тебе!</w:t>
      </w:r>
    </w:p>
    <w:p w:rsidR="00483DB8" w:rsidRDefault="00F25968"/>
    <w:sectPr w:rsidR="00483DB8" w:rsidSect="003131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9FE"/>
    <w:multiLevelType w:val="multilevel"/>
    <w:tmpl w:val="AB1E2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936F6"/>
    <w:multiLevelType w:val="multilevel"/>
    <w:tmpl w:val="515CA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809FE"/>
    <w:multiLevelType w:val="multilevel"/>
    <w:tmpl w:val="26CCB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B1069"/>
    <w:multiLevelType w:val="multilevel"/>
    <w:tmpl w:val="90383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235DC"/>
    <w:multiLevelType w:val="multilevel"/>
    <w:tmpl w:val="DE805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27"/>
    <w:multiLevelType w:val="multilevel"/>
    <w:tmpl w:val="9030E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01CF7"/>
    <w:multiLevelType w:val="multilevel"/>
    <w:tmpl w:val="CDEC8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75D38"/>
    <w:multiLevelType w:val="multilevel"/>
    <w:tmpl w:val="FA287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D6079"/>
    <w:multiLevelType w:val="hybridMultilevel"/>
    <w:tmpl w:val="2198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66BC7"/>
    <w:multiLevelType w:val="multilevel"/>
    <w:tmpl w:val="F9F02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95F21"/>
    <w:multiLevelType w:val="multilevel"/>
    <w:tmpl w:val="748EC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319F4"/>
    <w:multiLevelType w:val="multilevel"/>
    <w:tmpl w:val="AD0E9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D3BD1"/>
    <w:multiLevelType w:val="multilevel"/>
    <w:tmpl w:val="264A6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57B6F"/>
    <w:multiLevelType w:val="multilevel"/>
    <w:tmpl w:val="2C5E8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E64F8"/>
    <w:multiLevelType w:val="multilevel"/>
    <w:tmpl w:val="BB765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265D8"/>
    <w:multiLevelType w:val="multilevel"/>
    <w:tmpl w:val="B8005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632A62"/>
    <w:multiLevelType w:val="multilevel"/>
    <w:tmpl w:val="61E4F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C478F"/>
    <w:multiLevelType w:val="multilevel"/>
    <w:tmpl w:val="036EE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F35F55"/>
    <w:multiLevelType w:val="multilevel"/>
    <w:tmpl w:val="183E6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A76BB9"/>
    <w:multiLevelType w:val="multilevel"/>
    <w:tmpl w:val="DECE2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9"/>
  </w:num>
  <w:num w:numId="5">
    <w:abstractNumId w:val="15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6"/>
  </w:num>
  <w:num w:numId="13">
    <w:abstractNumId w:val="0"/>
  </w:num>
  <w:num w:numId="14">
    <w:abstractNumId w:val="11"/>
  </w:num>
  <w:num w:numId="15">
    <w:abstractNumId w:val="1"/>
  </w:num>
  <w:num w:numId="16">
    <w:abstractNumId w:val="10"/>
  </w:num>
  <w:num w:numId="17">
    <w:abstractNumId w:val="14"/>
  </w:num>
  <w:num w:numId="18">
    <w:abstractNumId w:val="17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3"/>
    <w:rsid w:val="003131C9"/>
    <w:rsid w:val="00510E2E"/>
    <w:rsid w:val="00A010AD"/>
    <w:rsid w:val="00CD3843"/>
    <w:rsid w:val="00F25968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D38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38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843"/>
    <w:rPr>
      <w:b/>
      <w:bCs/>
    </w:rPr>
  </w:style>
  <w:style w:type="character" w:customStyle="1" w:styleId="bbcode">
    <w:name w:val="bbcode"/>
    <w:basedOn w:val="a0"/>
    <w:rsid w:val="00CD3843"/>
  </w:style>
  <w:style w:type="paragraph" w:styleId="a5">
    <w:name w:val="List Paragraph"/>
    <w:basedOn w:val="a"/>
    <w:uiPriority w:val="34"/>
    <w:qFormat/>
    <w:rsid w:val="00CD3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D38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38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843"/>
    <w:rPr>
      <w:b/>
      <w:bCs/>
    </w:rPr>
  </w:style>
  <w:style w:type="character" w:customStyle="1" w:styleId="bbcode">
    <w:name w:val="bbcode"/>
    <w:basedOn w:val="a0"/>
    <w:rsid w:val="00CD3843"/>
  </w:style>
  <w:style w:type="paragraph" w:styleId="a5">
    <w:name w:val="List Paragraph"/>
    <w:basedOn w:val="a"/>
    <w:uiPriority w:val="34"/>
    <w:qFormat/>
    <w:rsid w:val="00CD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О.А.. Вяльцева</dc:creator>
  <cp:lastModifiedBy>Оксана О.А.. Вяльцева</cp:lastModifiedBy>
  <cp:revision>1</cp:revision>
  <dcterms:created xsi:type="dcterms:W3CDTF">2013-11-27T07:14:00Z</dcterms:created>
  <dcterms:modified xsi:type="dcterms:W3CDTF">2013-11-27T07:50:00Z</dcterms:modified>
</cp:coreProperties>
</file>